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CONTRATO DE ARRENDAMIENTO DE HABITACIÓN</w:t>
      </w:r>
    </w:p>
    <w:p>
      <w:pPr>
        <w:jc w:val="center"/>
      </w:pPr>
      <w:r>
        <w:rPr>
          <w:color w:val="666666"/>
          <w:sz w:val="18"/>
        </w:rPr>
        <w:t>(con derecho de uso de zonas comunes — arrendamiento parcial de vivienda, arts. 1542 y ss. del Código Civil)</w:t>
      </w:r>
    </w:p>
    <w:p>
      <w:pPr>
        <w:jc w:val="center"/>
      </w:pPr>
      <w:r>
        <w:rPr>
          <w:i/>
          <w:color w:val="888888"/>
          <w:sz w:val="16"/>
        </w:rPr>
        <w:t>Modelo orientativo y educativo de ClubInvertium (clubinvertium.com). Adáptalo a tu caso; no constituye asesoramiento jurídico.</w:t>
      </w:r>
    </w:p>
    <w:p>
      <w:r>
        <w:rPr>
          <w:b w:val="0"/>
        </w:rPr>
      </w:r>
    </w:p>
    <w:p>
      <w:r>
        <w:rPr>
          <w:b/>
        </w:rPr>
        <w:t>En [CIUDAD], a [DÍA] de [MES] de [AÑO]</w:t>
      </w:r>
    </w:p>
    <w:p>
      <w:r>
        <w:rPr>
          <w:b/>
          <w:sz w:val="26"/>
        </w:rPr>
        <w:t>REUNIDOS</w:t>
      </w:r>
    </w:p>
    <w:p>
      <w:r>
        <w:rPr>
          <w:b w:val="0"/>
        </w:rPr>
        <w:t>De una parte, D./Dña. [NOMBRE Y APELLIDOS DEL ARRENDADOR], mayor de edad, con DNI [___], y domicilio a efectos de notificaciones en [___] (en adelante, el ARRENDADOR).</w:t>
      </w:r>
    </w:p>
    <w:p>
      <w:r>
        <w:rPr>
          <w:b w:val="0"/>
        </w:rPr>
        <w:t>De otra parte, D./Dña. [NOMBRE Y APELLIDOS DEL INQUILINO], mayor de edad, con DNI/NIE [___], teléfono [___] y email [___] (en adelante, el INQUILINO).</w:t>
      </w:r>
    </w:p>
    <w:p>
      <w:r>
        <w:rPr>
          <w:b w:val="0"/>
        </w:rPr>
        <w:t>Ambas partes se reconocen capacidad legal suficiente y</w:t>
      </w:r>
    </w:p>
    <w:p>
      <w:r>
        <w:rPr>
          <w:b/>
          <w:sz w:val="26"/>
        </w:rPr>
        <w:t>EXPONEN</w:t>
      </w:r>
    </w:p>
    <w:p>
      <w:r>
        <w:rPr>
          <w:b w:val="0"/>
        </w:rPr>
        <w:t>I. Que el ARRENDADOR dispone de la vivienda sita en [DIRECCIÓN COMPLETA], y está interesado en arrendar una de sus habitaciones con derecho de uso de las zonas comunes.</w:t>
      </w:r>
    </w:p>
    <w:p>
      <w:r>
        <w:rPr>
          <w:b w:val="0"/>
        </w:rPr>
        <w:t>II. Que el INQUILINO está interesado en dicho arrendamiento para su residencia habitual, conforme a las siguientes</w:t>
      </w:r>
    </w:p>
    <w:p>
      <w:r>
        <w:rPr>
          <w:b/>
          <w:sz w:val="26"/>
        </w:rPr>
        <w:t>CLÁUSULAS</w:t>
      </w:r>
    </w:p>
    <w:p>
      <w:r>
        <w:rPr>
          <w:b w:val="0"/>
        </w:rPr>
      </w:r>
    </w:p>
    <w:p>
      <w:r>
        <w:rPr>
          <w:b/>
        </w:rPr>
        <w:t>PRIMERA. Objeto</w:t>
      </w:r>
    </w:p>
    <w:p>
      <w:r>
        <w:rPr>
          <w:b w:val="0"/>
        </w:rPr>
        <w:t>El ARRENDADOR cede en arrendamiento al INQUILINO la HABITACIÓN Nº [___] de la vivienda indicada, de aproximadamente [___] m², [exterior/interior], [con/sin] cerradura, junto con el derecho de uso compartido de las zonas comunes: cocina, [Nº] baño(s), salón, pasillos y [tendedero/terraza/otros]. El arrendamiento se limita a dicha habitación: no confiere derecho alguno sobre las demás habitaciones.</w:t>
      </w:r>
    </w:p>
    <w:p>
      <w:r>
        <w:rPr>
          <w:b w:val="0"/>
        </w:rPr>
      </w:r>
    </w:p>
    <w:p>
      <w:r>
        <w:rPr>
          <w:b/>
        </w:rPr>
        <w:t>SEGUNDA. Duración y preaviso</w:t>
      </w:r>
    </w:p>
    <w:p>
      <w:r>
        <w:rPr>
          <w:b w:val="0"/>
        </w:rPr>
        <w:t>El contrato tendrá una duración de [6/12] meses desde el [FECHA DE INICIO], prorrogable por períodos de [___] por acuerdo de ambas partes. Cualquiera de las partes podrá desistir avisando por escrito con un mínimo de 30 días de antelación. La salida sin preaviso facultará al ARRENDADOR a retener de la fianza el equivalente a los días no preavisados.</w:t>
      </w:r>
    </w:p>
    <w:p>
      <w:r>
        <w:rPr>
          <w:b w:val="0"/>
        </w:rPr>
      </w:r>
    </w:p>
    <w:p>
      <w:r>
        <w:rPr>
          <w:b/>
        </w:rPr>
        <w:t>TERCERA. Renta y suministros</w:t>
      </w:r>
    </w:p>
    <w:p>
      <w:r>
        <w:rPr>
          <w:b w:val="0"/>
        </w:rPr>
        <w:t>La renta será de [___] € mensuales, pagaderos por adelantado entre los días 1 y 5 de cada mes mediante [transferencia/domiciliación] a la cuenta [IBAN]. La renta incluye los suministros de luz, agua, gas e internet hasta un consumo conjunto razonable de referencia de [___] € mensuales para toda la vivienda; el exceso sobre dicha referencia se repartirá a partes iguales entre los ocupantes y se abonará junto a la mensualidad siguiente.</w:t>
      </w:r>
    </w:p>
    <w:p>
      <w:r>
        <w:rPr>
          <w:b w:val="0"/>
        </w:rPr>
      </w:r>
    </w:p>
    <w:p>
      <w:r>
        <w:rPr>
          <w:b/>
        </w:rPr>
        <w:t>CUARTA. Fianza</w:t>
      </w:r>
    </w:p>
    <w:p>
      <w:r>
        <w:rPr>
          <w:b w:val="0"/>
        </w:rPr>
        <w:t>El INQUILINO entrega en este acto [UNA/DOS] mensualidad(es) en concepto de fianza ([___] €), que responderá de impagos, daños en la habitación, mobiliario o zonas comunes y limpieza de salida. Se devolverá en un plazo máximo de [15/30] días desde la salida, una vez revisado el inventario y descontados, en su caso, los importes justificados.</w:t>
      </w:r>
    </w:p>
    <w:p>
      <w:r>
        <w:rPr>
          <w:b w:val="0"/>
        </w:rPr>
      </w:r>
    </w:p>
    <w:p>
      <w:r>
        <w:rPr>
          <w:b/>
        </w:rPr>
        <w:t>QUINTA. Normas de convivencia</w:t>
      </w:r>
    </w:p>
    <w:p>
      <w:r>
        <w:rPr>
          <w:b w:val="0"/>
        </w:rPr>
        <w:t>El INQUILINO declara conocer y aceptar las NORMAS DE LA CASA recogidas en el ANEXO I, que forman parte integrante de este contrato. Su incumplimiento grave o reiterado será causa de resolución conforme a la cláusula novena.</w:t>
      </w:r>
    </w:p>
    <w:p>
      <w:r>
        <w:rPr>
          <w:b w:val="0"/>
        </w:rPr>
      </w:r>
    </w:p>
    <w:p>
      <w:r>
        <w:rPr>
          <w:b/>
        </w:rPr>
        <w:t>SEXTA. Inventario y estado</w:t>
      </w:r>
    </w:p>
    <w:p>
      <w:r>
        <w:rPr>
          <w:b w:val="0"/>
        </w:rPr>
        <w:t>La habitación se entrega amueblada según el INVENTARIO del ANEXO II, con fotografías fechadas. El INQUILINO la recibe en buen estado y se obliga a devolverla en las mismas condiciones, salvo el desgaste por uso normal.</w:t>
      </w:r>
    </w:p>
    <w:p>
      <w:r>
        <w:rPr>
          <w:b w:val="0"/>
        </w:rPr>
      </w:r>
    </w:p>
    <w:p>
      <w:r>
        <w:rPr>
          <w:b/>
        </w:rPr>
        <w:t>SÉPTIMA. Conservación y reparaciones</w:t>
      </w:r>
    </w:p>
    <w:p>
      <w:r>
        <w:rPr>
          <w:b w:val="0"/>
        </w:rPr>
        <w:t>Las reparaciones por desgaste ordinario corresponden al ARRENDADOR. Los daños causados por uso indebido del INQUILINO o sus visitas serán reparados a su costa. El INQUILINO comunicará las averías a la mayor brevedad.</w:t>
      </w:r>
    </w:p>
    <w:p>
      <w:r>
        <w:rPr>
          <w:b w:val="0"/>
        </w:rPr>
      </w:r>
    </w:p>
    <w:p>
      <w:r>
        <w:rPr>
          <w:b/>
        </w:rPr>
        <w:t>OCTAVA. Acceso</w:t>
      </w:r>
    </w:p>
    <w:p>
      <w:r>
        <w:rPr>
          <w:b w:val="0"/>
        </w:rPr>
        <w:t>El ARRENDADOR podrá acceder a las zonas comunes para tareas de gestión, limpieza o reparación. El acceso a la habitación arrendada requerirá aviso previo y consentimiento del INQUILINO, salvo urgencia justificada.</w:t>
      </w:r>
    </w:p>
    <w:p>
      <w:r>
        <w:rPr>
          <w:b w:val="0"/>
        </w:rPr>
      </w:r>
    </w:p>
    <w:p>
      <w:r>
        <w:rPr>
          <w:b/>
        </w:rPr>
        <w:t>NOVENA. Resolución</w:t>
      </w:r>
    </w:p>
    <w:p>
      <w:r>
        <w:rPr>
          <w:b w:val="0"/>
        </w:rPr>
        <w:t>Serán causa de resolución: (a) el impago de la renta o suministros; (b) el subarriendo o cesión total o parcial de la habitación; (c) la ocupación por personas no autorizadas; (d) los daños dolosos; (e) el incumplimiento grave o reiterado del Anexo I. Constatado el incumplimiento, el ARRENDADOR lo comunicará por escrito otorgando [7] días de corrección; de persistir, el contrato quedará resuelto con obligación de desalojo.</w:t>
      </w:r>
    </w:p>
    <w:p>
      <w:r>
        <w:rPr>
          <w:b w:val="0"/>
        </w:rPr>
      </w:r>
    </w:p>
    <w:p>
      <w:r>
        <w:rPr>
          <w:b/>
        </w:rPr>
        <w:t>DÉCIMA. Empadronamiento y residencia habitual</w:t>
      </w:r>
    </w:p>
    <w:p>
      <w:r>
        <w:rPr>
          <w:b w:val="0"/>
        </w:rPr>
        <w:t>La habitación se destina a residencia habitual del INQUILINO, que podrá empadronarse en la vivienda. Queda prohibido cualquier uso turístico, profesional o distinto del de vivienda.</w:t>
      </w:r>
    </w:p>
    <w:p>
      <w:r>
        <w:rPr>
          <w:b w:val="0"/>
        </w:rPr>
      </w:r>
    </w:p>
    <w:p>
      <w:r>
        <w:rPr>
          <w:b/>
        </w:rPr>
        <w:t>UNDÉCIMA. Legislación y jurisdicción</w:t>
      </w:r>
    </w:p>
    <w:p>
      <w:r>
        <w:rPr>
          <w:b w:val="0"/>
        </w:rPr>
        <w:t>En lo no previsto, será de aplicación el Código Civil. Las partes se someten a los juzgados y tribunales del lugar donde radica la vivienda.</w:t>
      </w:r>
    </w:p>
    <w:p>
      <w:r>
        <w:rPr>
          <w:b w:val="0"/>
        </w:rPr>
      </w:r>
    </w:p>
    <w:p>
      <w:r>
        <w:rPr>
          <w:b w:val="0"/>
        </w:rPr>
        <w:t>Y en prueba de conformidad, firman por duplicado en el lugar y fecha indicados.</w:t>
      </w:r>
    </w:p>
    <w:p>
      <w:r>
        <w:rPr>
          <w:b w:val="0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EL ARRENDADOR</w:t>
            </w:r>
          </w:p>
        </w:tc>
        <w:tc>
          <w:tcPr>
            <w:tcW w:type="dxa" w:w="4320"/>
          </w:tcPr>
          <w:p>
            <w:r>
              <w:t>EL INQUILINO</w:t>
            </w:r>
          </w:p>
        </w:tc>
      </w:tr>
      <w:tr>
        <w:tc>
          <w:tcPr>
            <w:tcW w:type="dxa" w:w="4320"/>
          </w:tcPr>
          <w:p>
            <w:r>
              <w:t>Fdo.: ______________________</w:t>
            </w:r>
          </w:p>
        </w:tc>
        <w:tc>
          <w:tcPr>
            <w:tcW w:type="dxa" w:w="4320"/>
          </w:tcPr>
          <w:p>
            <w:r>
              <w:t>Fdo.: ______________________</w:t>
            </w:r>
          </w:p>
        </w:tc>
      </w:tr>
    </w:tbl>
    <w:p>
      <w:r>
        <w:br w:type="page"/>
      </w:r>
    </w:p>
    <w:p>
      <w:r>
        <w:rPr>
          <w:b/>
          <w:sz w:val="28"/>
        </w:rPr>
        <w:t>ANEXO I — NORMAS DE LA CASA</w:t>
      </w:r>
    </w:p>
    <w:p>
      <w:pPr>
        <w:pStyle w:val="ListBullet"/>
      </w:pPr>
      <w:r>
        <w:t>Horario de descanso: silencio entre las [23:00] y las [08:00].</w:t>
      </w:r>
    </w:p>
    <w:p>
      <w:pPr>
        <w:pStyle w:val="ListBullet"/>
      </w:pPr>
      <w:r>
        <w:t>Visitas: permitidas en horario diurno; pernocta de terceros no autorizada salvo acuerdo previo con el arrendador ([máx. X noches/mes]).</w:t>
      </w:r>
    </w:p>
    <w:p>
      <w:pPr>
        <w:pStyle w:val="ListBullet"/>
      </w:pPr>
      <w:r>
        <w:t>Limpieza: cada inquilino mantiene su habitación; las zonas comunes se limpian [por turnos semanales / mediante servicio profesional incluido]. La cocina se deja limpia tras cada uso.</w:t>
      </w:r>
    </w:p>
    <w:p>
      <w:pPr>
        <w:pStyle w:val="ListBullet"/>
      </w:pPr>
      <w:r>
        <w:t>Prohibido fumar en toda la vivienda.</w:t>
      </w:r>
    </w:p>
    <w:p>
      <w:pPr>
        <w:pStyle w:val="ListBullet"/>
      </w:pPr>
      <w:r>
        <w:t>Mascotas: [no permitidas / permitidas con autorización escrita].</w:t>
      </w:r>
    </w:p>
    <w:p>
      <w:pPr>
        <w:pStyle w:val="ListBullet"/>
      </w:pPr>
      <w:r>
        <w:t>Fiestas y reuniones ruidosas: no permitidas.</w:t>
      </w:r>
    </w:p>
    <w:p>
      <w:pPr>
        <w:pStyle w:val="ListBullet"/>
      </w:pPr>
      <w:r>
        <w:t>Uso responsable de suministros: apagar luces y calefacción/aire al salir; ventilar a diario.</w:t>
      </w:r>
    </w:p>
    <w:p>
      <w:pPr>
        <w:pStyle w:val="ListBullet"/>
      </w:pPr>
      <w:r>
        <w:t>Basura: se baja por turnos [detallar].</w:t>
      </w:r>
    </w:p>
    <w:p>
      <w:pPr>
        <w:pStyle w:val="ListBullet"/>
      </w:pPr>
      <w:r>
        <w:t>Objetos personales: no se dejan en zonas comunes de forma permanente.</w:t>
      </w:r>
    </w:p>
    <w:p>
      <w:pPr>
        <w:pStyle w:val="ListBullet"/>
      </w:pPr>
      <w:r>
        <w:t>Cualquier incidencia de convivencia se comunicará al arrendador por [WhatsApp/email].</w:t>
      </w:r>
    </w:p>
    <w:p>
      <w:r>
        <w:rPr>
          <w:b w:val="0"/>
        </w:rPr>
      </w:r>
    </w:p>
    <w:p>
      <w:r>
        <w:rPr>
          <w:b w:val="0"/>
        </w:rPr>
        <w:t>Fdo. EL INQUILINO (conforme): ______________________</w:t>
      </w:r>
    </w:p>
    <w:p>
      <w:r>
        <w:br w:type="page"/>
      </w:r>
    </w:p>
    <w:p>
      <w:r>
        <w:rPr>
          <w:b/>
          <w:sz w:val="28"/>
        </w:rPr>
        <w:t>ANEXO II — INVENTARIO DE LA HABITACIÓN Nº [___]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Elemento</w:t>
            </w:r>
          </w:p>
        </w:tc>
        <w:tc>
          <w:tcPr>
            <w:tcW w:type="dxa" w:w="2880"/>
          </w:tcPr>
          <w:p>
            <w:r>
              <w:t>Estado (nuevo/bueno/usado)</w:t>
            </w:r>
          </w:p>
        </w:tc>
        <w:tc>
          <w:tcPr>
            <w:tcW w:type="dxa" w:w="2880"/>
          </w:tcPr>
          <w:p>
            <w:r>
              <w:t>Observaciones</w:t>
            </w:r>
          </w:p>
        </w:tc>
      </w:tr>
      <w:tr>
        <w:tc>
          <w:tcPr>
            <w:tcW w:type="dxa" w:w="2880"/>
          </w:tcPr>
          <w:p>
            <w:r>
              <w:t>Cama y somier [medida]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Colchón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Armario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Escritorio y silla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Mesilla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Lámpara(s)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Cortinas/estores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Ropa de cama [si aplica]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Cerradura y llaves ([Nº] copias)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Paredes y suelo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Ventana y persiana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Otros: [___]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r>
        <w:rPr>
          <w:b w:val="0"/>
        </w:rPr>
      </w:r>
    </w:p>
    <w:p>
      <w:r>
        <w:rPr>
          <w:b w:val="0"/>
        </w:rPr>
        <w:t>Se adjuntan [Nº] fotografías fechadas. Fdo. ARRENDADOR e INQUILINO: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